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A" w:rsidRDefault="00262C11" w:rsidP="00262C11">
      <w:pPr>
        <w:pStyle w:val="a3"/>
        <w:rPr>
          <w:b/>
          <w:sz w:val="32"/>
          <w:szCs w:val="32"/>
          <w:lang w:val="uk-UA"/>
        </w:rPr>
      </w:pPr>
      <w:proofErr w:type="spellStart"/>
      <w:r w:rsidRPr="00807D19">
        <w:rPr>
          <w:b/>
          <w:sz w:val="32"/>
          <w:szCs w:val="32"/>
        </w:rPr>
        <w:t>Основним</w:t>
      </w:r>
      <w:proofErr w:type="spellEnd"/>
      <w:r w:rsidRPr="00807D19">
        <w:rPr>
          <w:b/>
          <w:sz w:val="32"/>
          <w:szCs w:val="32"/>
        </w:rPr>
        <w:t xml:space="preserve"> методом </w:t>
      </w:r>
      <w:proofErr w:type="spellStart"/>
      <w:r w:rsidRPr="00807D19">
        <w:rPr>
          <w:b/>
          <w:sz w:val="32"/>
          <w:szCs w:val="32"/>
        </w:rPr>
        <w:t>роботи</w:t>
      </w:r>
      <w:proofErr w:type="spellEnd"/>
      <w:r w:rsidRPr="00807D19">
        <w:rPr>
          <w:b/>
          <w:sz w:val="32"/>
          <w:szCs w:val="32"/>
        </w:rPr>
        <w:t xml:space="preserve"> </w:t>
      </w:r>
      <w:proofErr w:type="spellStart"/>
      <w:r w:rsidRPr="00807D19">
        <w:rPr>
          <w:b/>
          <w:sz w:val="32"/>
          <w:szCs w:val="32"/>
        </w:rPr>
        <w:t>з</w:t>
      </w:r>
      <w:proofErr w:type="spellEnd"/>
      <w:r w:rsidRPr="00807D19">
        <w:rPr>
          <w:b/>
          <w:sz w:val="32"/>
          <w:szCs w:val="32"/>
        </w:rPr>
        <w:t xml:space="preserve"> </w:t>
      </w:r>
      <w:proofErr w:type="spellStart"/>
      <w:r w:rsidRPr="00807D19">
        <w:rPr>
          <w:b/>
          <w:sz w:val="32"/>
          <w:szCs w:val="32"/>
        </w:rPr>
        <w:t>д</w:t>
      </w:r>
      <w:proofErr w:type="spellEnd"/>
      <w:r w:rsidRPr="00807D19">
        <w:rPr>
          <w:b/>
          <w:sz w:val="32"/>
          <w:szCs w:val="32"/>
          <w:lang w:val="uk-UA"/>
        </w:rPr>
        <w:t>і</w:t>
      </w:r>
      <w:proofErr w:type="spellStart"/>
      <w:r w:rsidRPr="00807D19">
        <w:rPr>
          <w:b/>
          <w:sz w:val="32"/>
          <w:szCs w:val="32"/>
        </w:rPr>
        <w:t>тьми</w:t>
      </w:r>
      <w:proofErr w:type="spellEnd"/>
      <w:r w:rsidRPr="00807D19">
        <w:rPr>
          <w:b/>
          <w:sz w:val="32"/>
          <w:szCs w:val="32"/>
        </w:rPr>
        <w:t xml:space="preserve"> </w:t>
      </w:r>
      <w:proofErr w:type="spellStart"/>
      <w:r w:rsidRPr="00807D19">
        <w:rPr>
          <w:b/>
          <w:sz w:val="32"/>
          <w:szCs w:val="32"/>
        </w:rPr>
        <w:t>ранн</w:t>
      </w:r>
      <w:r w:rsidRPr="00807D19">
        <w:rPr>
          <w:b/>
          <w:sz w:val="32"/>
          <w:szCs w:val="32"/>
          <w:lang w:val="uk-UA"/>
        </w:rPr>
        <w:t>ьо</w:t>
      </w:r>
      <w:proofErr w:type="spellEnd"/>
      <w:r w:rsidRPr="00807D19">
        <w:rPr>
          <w:b/>
          <w:sz w:val="32"/>
          <w:szCs w:val="32"/>
        </w:rPr>
        <w:t>го в</w:t>
      </w:r>
      <w:r w:rsidRPr="00807D19">
        <w:rPr>
          <w:b/>
          <w:sz w:val="32"/>
          <w:szCs w:val="32"/>
          <w:lang w:val="uk-UA"/>
        </w:rPr>
        <w:t>і</w:t>
      </w:r>
      <w:proofErr w:type="spellStart"/>
      <w:r w:rsidRPr="00807D19">
        <w:rPr>
          <w:b/>
          <w:sz w:val="32"/>
          <w:szCs w:val="32"/>
        </w:rPr>
        <w:t>ку</w:t>
      </w:r>
      <w:proofErr w:type="spellEnd"/>
      <w:r w:rsidRPr="00807D19">
        <w:rPr>
          <w:b/>
          <w:sz w:val="32"/>
          <w:szCs w:val="32"/>
          <w:lang w:val="uk-UA"/>
        </w:rPr>
        <w:t xml:space="preserve"> </w:t>
      </w:r>
      <w:r w:rsidRPr="00807D19">
        <w:rPr>
          <w:b/>
          <w:sz w:val="32"/>
          <w:szCs w:val="32"/>
        </w:rPr>
        <w:t xml:space="preserve"> </w:t>
      </w:r>
      <w:r w:rsidRPr="00807D19">
        <w:rPr>
          <w:b/>
          <w:sz w:val="32"/>
          <w:szCs w:val="32"/>
          <w:lang w:val="uk-UA"/>
        </w:rPr>
        <w:t>є</w:t>
      </w:r>
      <w:r w:rsidRPr="00807D19">
        <w:rPr>
          <w:b/>
          <w:sz w:val="32"/>
          <w:szCs w:val="32"/>
        </w:rPr>
        <w:t xml:space="preserve"> </w:t>
      </w:r>
      <w:proofErr w:type="spellStart"/>
      <w:r w:rsidRPr="00807D19">
        <w:rPr>
          <w:b/>
          <w:sz w:val="32"/>
          <w:szCs w:val="32"/>
        </w:rPr>
        <w:t>також</w:t>
      </w:r>
      <w:proofErr w:type="spellEnd"/>
      <w:r w:rsidRPr="00807D19">
        <w:rPr>
          <w:b/>
          <w:sz w:val="32"/>
          <w:szCs w:val="32"/>
        </w:rPr>
        <w:t xml:space="preserve"> </w:t>
      </w:r>
      <w:r w:rsidRPr="00807D19">
        <w:rPr>
          <w:b/>
          <w:sz w:val="32"/>
          <w:szCs w:val="32"/>
          <w:lang w:val="uk-UA"/>
        </w:rPr>
        <w:t xml:space="preserve"> </w:t>
      </w:r>
      <w:r w:rsidRPr="00807D19">
        <w:rPr>
          <w:b/>
          <w:sz w:val="32"/>
          <w:szCs w:val="32"/>
        </w:rPr>
        <w:t xml:space="preserve">обовязковий приклад </w:t>
      </w:r>
      <w:r w:rsidRPr="00807D19">
        <w:rPr>
          <w:b/>
          <w:sz w:val="32"/>
          <w:szCs w:val="32"/>
          <w:lang w:val="uk-UA"/>
        </w:rPr>
        <w:t xml:space="preserve"> </w:t>
      </w:r>
      <w:proofErr w:type="spellStart"/>
      <w:r w:rsidRPr="00807D19">
        <w:rPr>
          <w:b/>
          <w:sz w:val="32"/>
          <w:szCs w:val="32"/>
        </w:rPr>
        <w:t>дорослого</w:t>
      </w:r>
      <w:proofErr w:type="spellEnd"/>
      <w:r w:rsidRPr="00807D19">
        <w:rPr>
          <w:b/>
          <w:sz w:val="32"/>
          <w:szCs w:val="32"/>
          <w:lang w:val="uk-UA"/>
        </w:rPr>
        <w:t xml:space="preserve">: </w:t>
      </w:r>
    </w:p>
    <w:p w:rsidR="00807D19" w:rsidRPr="00807D19" w:rsidRDefault="00807D19" w:rsidP="00262C11">
      <w:pPr>
        <w:pStyle w:val="a3"/>
        <w:rPr>
          <w:b/>
          <w:sz w:val="32"/>
          <w:szCs w:val="32"/>
          <w:lang w:val="uk-UA"/>
        </w:rPr>
      </w:pPr>
    </w:p>
    <w:p w:rsidR="00262C11" w:rsidRPr="00807D19" w:rsidRDefault="00262C11" w:rsidP="00262C11">
      <w:pPr>
        <w:pStyle w:val="a3"/>
        <w:rPr>
          <w:sz w:val="28"/>
          <w:szCs w:val="28"/>
          <w:lang w:val="uk-UA"/>
        </w:rPr>
      </w:pPr>
      <w:r w:rsidRPr="00807D19">
        <w:rPr>
          <w:sz w:val="28"/>
          <w:szCs w:val="28"/>
          <w:lang w:val="uk-UA"/>
        </w:rPr>
        <w:t>треба показувати як це робиться, тобто вихователь має танцювати, грати , співати разом з дітьми. Отже в цих групах дуже велика роль вихователя на музичних заняттях. Бажано , аби музичний керівник пояснював вихователям  поза заняттями рухи танців, ігор, хороводів, давав переписати слова пісень.</w:t>
      </w:r>
    </w:p>
    <w:p w:rsidR="00262C11" w:rsidRDefault="00262C11" w:rsidP="00262C11">
      <w:pPr>
        <w:pStyle w:val="a3"/>
        <w:rPr>
          <w:sz w:val="28"/>
          <w:szCs w:val="28"/>
          <w:lang w:val="uk-UA"/>
        </w:rPr>
      </w:pPr>
      <w:r w:rsidRPr="00807D19">
        <w:rPr>
          <w:sz w:val="28"/>
          <w:szCs w:val="28"/>
          <w:lang w:val="uk-UA"/>
        </w:rPr>
        <w:t>Зверніть увагу  вихователів на те, що вони мають бути позитивно емоційними на музичних заняттях, та красиво показувати рухи. Адже діти наслідують їх у всьому. Вихователь – взірець для малюка.</w:t>
      </w:r>
    </w:p>
    <w:p w:rsidR="00807D19" w:rsidRPr="00807D19" w:rsidRDefault="00807D19" w:rsidP="00262C11">
      <w:pPr>
        <w:pStyle w:val="a3"/>
        <w:rPr>
          <w:sz w:val="28"/>
          <w:szCs w:val="28"/>
          <w:lang w:val="uk-UA"/>
        </w:rPr>
      </w:pPr>
    </w:p>
    <w:p w:rsidR="00262C11" w:rsidRPr="00807D19" w:rsidRDefault="00807D19" w:rsidP="00262C1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262C11" w:rsidRPr="00807D19">
        <w:rPr>
          <w:sz w:val="28"/>
          <w:szCs w:val="28"/>
          <w:lang w:val="uk-UA"/>
        </w:rPr>
        <w:t>Тетяна Науменко ,</w:t>
      </w:r>
    </w:p>
    <w:p w:rsidR="00262C11" w:rsidRPr="00807D19" w:rsidRDefault="00262C11" w:rsidP="00262C11">
      <w:pPr>
        <w:pStyle w:val="a3"/>
        <w:rPr>
          <w:sz w:val="24"/>
          <w:szCs w:val="24"/>
          <w:lang w:val="uk-UA"/>
        </w:rPr>
      </w:pPr>
      <w:r w:rsidRPr="00807D19">
        <w:rPr>
          <w:sz w:val="28"/>
          <w:szCs w:val="28"/>
          <w:lang w:val="uk-UA"/>
        </w:rPr>
        <w:t xml:space="preserve"> </w:t>
      </w:r>
      <w:r w:rsidR="00807D19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807D19">
        <w:rPr>
          <w:sz w:val="24"/>
          <w:szCs w:val="24"/>
          <w:lang w:val="uk-UA"/>
        </w:rPr>
        <w:t>канд. пед.</w:t>
      </w:r>
      <w:r w:rsidR="00807D19" w:rsidRPr="00807D19">
        <w:rPr>
          <w:sz w:val="24"/>
          <w:szCs w:val="24"/>
          <w:lang w:val="uk-UA"/>
        </w:rPr>
        <w:t xml:space="preserve"> </w:t>
      </w:r>
      <w:r w:rsidRPr="00807D19">
        <w:rPr>
          <w:sz w:val="24"/>
          <w:szCs w:val="24"/>
          <w:lang w:val="uk-UA"/>
        </w:rPr>
        <w:t>наук</w:t>
      </w:r>
    </w:p>
    <w:sectPr w:rsidR="00262C11" w:rsidRPr="00807D19" w:rsidSect="0032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11"/>
    <w:rsid w:val="00262C11"/>
    <w:rsid w:val="0032221A"/>
    <w:rsid w:val="0080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2011-11-21T17:23:00Z</dcterms:created>
  <dcterms:modified xsi:type="dcterms:W3CDTF">2011-11-21T17:36:00Z</dcterms:modified>
</cp:coreProperties>
</file>